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AC" w:rsidRPr="006F5F23" w:rsidRDefault="003E46AC" w:rsidP="003E46AC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3E46AC">
        <w:rPr>
          <w:rFonts w:ascii="Arial" w:hAnsi="Arial" w:cs="Arial"/>
          <w:b/>
          <w:color w:val="404040" w:themeColor="text1" w:themeTint="BF"/>
          <w:sz w:val="36"/>
          <w:szCs w:val="36"/>
        </w:rPr>
        <w:t>До конца года услуги Пенсионного фонда можно получить в упрощенном порядке</w:t>
      </w:r>
    </w:p>
    <w:p w:rsidR="003E46AC" w:rsidRPr="00B418AD" w:rsidRDefault="003E46AC" w:rsidP="003E46A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3E46AC" w:rsidRPr="00B418AD" w:rsidRDefault="006F5F23" w:rsidP="003E46A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5062C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5</w:t>
      </w:r>
      <w:bookmarkStart w:id="0" w:name="_GoBack"/>
      <w:bookmarkEnd w:id="0"/>
      <w:r w:rsidR="003E46AC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3E46AC"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6</w:t>
      </w:r>
      <w:r w:rsidR="003E46AC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3E46AC"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3E46AC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3E46AC" w:rsidRPr="006F5F23" w:rsidRDefault="003E46AC" w:rsidP="003E46A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3E46AC" w:rsidRPr="006F5F23" w:rsidRDefault="003E46AC" w:rsidP="003E46A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>коронавируса</w:t>
      </w:r>
      <w:proofErr w:type="spellEnd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сохранится до конца 2021 года. Это позволит россиянам и дальше обращаться за услугами в дистанционном формате. Больше года </w:t>
      </w:r>
      <w:proofErr w:type="spellStart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>антиковидный</w:t>
      </w:r>
      <w:proofErr w:type="spellEnd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регламент обслуживания помогает уменьшать число личных визитов в клиентские офисы ПФР и центры </w:t>
      </w:r>
      <w:proofErr w:type="spellStart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>госуслуг</w:t>
      </w:r>
      <w:proofErr w:type="spellEnd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сокращать количество представляемых гражданами сведений для оформления выплат и </w:t>
      </w:r>
      <w:proofErr w:type="spellStart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>беззаявительно</w:t>
      </w:r>
      <w:proofErr w:type="spellEnd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продлевать ранее назначенные пенсии и пособия.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Дистанционное назначение пенсии через личный кабинет и по телефону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 xml:space="preserve">Оформить пенсию сегодня можно с помощью электронного заявления через личный кабинет на портале Пенсионного фонда России или портале </w:t>
      </w:r>
      <w:proofErr w:type="spellStart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. С согласия человека такое назначение может быть сделано полностью дистанционно на основе данных, переданных работодателями в информационную систему Пенсионного фонда. По ним определяются имеющиеся пенсионные коэффициенты и стаж, среднемесячный заработок для расчета пенсии, периоды ухода за детьми или пожилыми людьми, когда человек не работает, но его пенсия формируется, и прочие параметры. К моменту достижения пенсионного возраста вся эта информация уже есть в распоряжении фонда, поэтому человеку остается только подать электронное заявление, чтобы оформить выплату.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Упрощенный регламент получения услуг Пенсионного фонда также позволяет обратиться за пенсией по телефонам региональных отделений и клиентских служб. Для оказания такой услуги операторы ПФР получают согласие на оформление выплат и отражают это в специальном акте, по которому создается заявление о назначении пенсии.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Оформление и продление выплат по данным информационных реестров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 xml:space="preserve">Пенсионный фонд использует данные государственных информационных реестров, чтобы упрощать для граждан назначение выплат. Так, все виды пенсий по инвалидности и отдельные социальные выплаты оформляются в настоящее время с использованием Федерального реестра инвалидов. При обращении в ПФР инвалиду достаточно подать заявление, остальные сведения фонд получит из реестра и своей информационной </w:t>
      </w: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системы. Инвалид при этом может подать электронное заявление и таким образом полностью дистанционно оформить выплату, не приходя за ней лично.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 xml:space="preserve">Некоторые услуги благодаря реестру инвалидов предоставляются вообще без заявления. Например, продление пенсий по инвалидности. Весь процесс происходит автоматически по данным о переосвидетельствовании, поступающим в реестр инвалидов из бюро </w:t>
      </w:r>
      <w:proofErr w:type="gramStart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экспертизы.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Содействие в сборе сведений для оформления выплат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Территориальные органы Пенсионного фонда оказывают содействие гражданам в запросе сведений для назначения выплат. В том числе документов, которые по закону должен представить сам человек. Соответствующие запросы направляются фондом в другие ведомства, работодателям, организациям-правопреемникам, в архивы и т. д. Для получения необходимых сведений Пенсионный фонд также заключает соглашения об информационном обмене со сторонними организациями. Например, с учебными заведениями. Их данные позволяют гражданам не представлять подтверждающие документы, чтобы, например, распорядиться материнским капиталом или продлить пенсию по потере кормильца.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Информирование через личный кабинет и по телефону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 xml:space="preserve">Вся справочная информация о выплатах Пенсионного фонда, в том числе о тех, которые уже предоставляются человеку, доступна в электронных кабинетах россиян. Пенсионеры и </w:t>
      </w:r>
      <w:proofErr w:type="spellStart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предпенсионеры</w:t>
      </w:r>
      <w:proofErr w:type="spellEnd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 xml:space="preserve"> найдут в кабинете справки и выписки, подтверждающие назначение выплат или право на льготы. Документы заверяются усиленной цифровой подписью и могут дистанционно отправляться в другие организации. Работающим россиянам в кабинете доступны сведения о пенсионных коэффициентах, сумме накоплений, стаже и отчислениях работодателей на пенсию. С прошлого года к этим данным также добавилась информация о профессиональной деятельности из электронной трудовой книжки. Для семей с сертификатом материнского капитала в кабинете всегда отражается актуальная сумма, которую можно потратить на выбранные цели.</w:t>
      </w:r>
    </w:p>
    <w:p w:rsidR="00924688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Предоставление справочной информации и консультирование с использованием персональных данных также возможны по телефону. Для идентификации в таких случаях используется заранее определенное кодовое слово. Раньше задать его можно было только с помощью личного заявления в Пенсионный фонд, однако с недавнего времени сделать это стало возможным и в электронном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81597C" w:rsidRPr="00627CD2" w:rsidRDefault="007E08C8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</w:t>
      </w:r>
      <w:r w:rsidR="0081597C"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1597C" w:rsidRPr="00627CD2" w:rsidRDefault="0081597C" w:rsidP="0081597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3E46AC" w:rsidRPr="0081597C" w:rsidRDefault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3E46AC" w:rsidRPr="0081597C" w:rsidSect="003E46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AC"/>
    <w:rsid w:val="003E46AC"/>
    <w:rsid w:val="005062C3"/>
    <w:rsid w:val="006F5F23"/>
    <w:rsid w:val="007E08C8"/>
    <w:rsid w:val="0081597C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4215</Characters>
  <Application>Microsoft Office Word</Application>
  <DocSecurity>0</DocSecurity>
  <Lines>35</Lines>
  <Paragraphs>9</Paragraphs>
  <ScaleCrop>false</ScaleCrop>
  <Company>Kraftway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2021-05-26T06:27:00Z</dcterms:created>
  <dcterms:modified xsi:type="dcterms:W3CDTF">2021-06-15T06:55:00Z</dcterms:modified>
</cp:coreProperties>
</file>